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FA7" w:rsidRPr="00F62D0A" w:rsidRDefault="00F62D0A" w:rsidP="007B7F34">
      <w:pPr>
        <w:jc w:val="right"/>
        <w:rPr>
          <w:rFonts w:ascii="Cambria" w:hAnsi="Cambria"/>
        </w:rPr>
      </w:pPr>
      <w:r w:rsidRPr="00F62D0A">
        <w:rPr>
          <w:rFonts w:ascii="Cambria" w:hAnsi="Cambria"/>
        </w:rPr>
        <w:t>Załącznik nr  2 do</w:t>
      </w:r>
      <w:r w:rsidR="00B31FA7" w:rsidRPr="00F62D0A">
        <w:rPr>
          <w:rFonts w:ascii="Cambria" w:hAnsi="Cambria"/>
        </w:rPr>
        <w:t xml:space="preserve"> Umowy </w:t>
      </w:r>
    </w:p>
    <w:p w:rsidR="00F62D0A" w:rsidRDefault="00F62D0A" w:rsidP="00F62D0A">
      <w:pPr>
        <w:jc w:val="both"/>
        <w:rPr>
          <w:rFonts w:ascii="Cambria" w:hAnsi="Cambria"/>
          <w:b/>
          <w:bCs/>
        </w:rPr>
      </w:pPr>
    </w:p>
    <w:p w:rsidR="00B31FA7" w:rsidRDefault="007B7F34" w:rsidP="00F62D0A">
      <w:pPr>
        <w:jc w:val="both"/>
        <w:rPr>
          <w:rFonts w:ascii="Cambria" w:hAnsi="Cambria"/>
          <w:b/>
          <w:bCs/>
        </w:rPr>
      </w:pPr>
      <w:r w:rsidRPr="00F62D0A">
        <w:rPr>
          <w:rFonts w:ascii="Cambria" w:hAnsi="Cambria"/>
          <w:b/>
          <w:bCs/>
        </w:rPr>
        <w:t>WYKAZ I ŹRÓDŁA ZAGROŻEŃ WYSTĘPU</w:t>
      </w:r>
      <w:r w:rsidR="00B31FA7" w:rsidRPr="00F62D0A">
        <w:rPr>
          <w:rFonts w:ascii="Cambria" w:hAnsi="Cambria"/>
          <w:b/>
          <w:bCs/>
        </w:rPr>
        <w:t>JĄCYCH PODCZAS WYKONYWANIA PRAC Z ZAKRESU GOSPODARKI LEŚNEJ</w:t>
      </w:r>
      <w:r w:rsidR="005E09A5">
        <w:rPr>
          <w:rFonts w:ascii="Cambria" w:hAnsi="Cambria"/>
          <w:b/>
        </w:rPr>
        <w:t>:</w:t>
      </w:r>
      <w:bookmarkStart w:id="0" w:name="_GoBack"/>
      <w:bookmarkEnd w:id="0"/>
    </w:p>
    <w:p w:rsidR="00F62D0A" w:rsidRPr="00F62D0A" w:rsidRDefault="00F62D0A" w:rsidP="00B31FA7">
      <w:pPr>
        <w:rPr>
          <w:rFonts w:ascii="Cambria" w:hAnsi="Cambria"/>
        </w:rPr>
      </w:pPr>
    </w:p>
    <w:tbl>
      <w:tblPr>
        <w:tblW w:w="960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387"/>
        <w:gridCol w:w="3402"/>
      </w:tblGrid>
      <w:tr w:rsidR="00B31FA7" w:rsidRPr="00F62D0A" w:rsidTr="00C844AB">
        <w:trPr>
          <w:trHeight w:val="224"/>
        </w:trPr>
        <w:tc>
          <w:tcPr>
            <w:tcW w:w="81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  <w:b/>
                <w:bCs/>
              </w:rPr>
              <w:t xml:space="preserve">L.p. </w:t>
            </w:r>
          </w:p>
        </w:tc>
        <w:tc>
          <w:tcPr>
            <w:tcW w:w="538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  <w:b/>
                <w:bCs/>
              </w:rPr>
              <w:t xml:space="preserve">Zagrożenie </w:t>
            </w:r>
          </w:p>
        </w:tc>
        <w:tc>
          <w:tcPr>
            <w:tcW w:w="3402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  <w:b/>
                <w:bCs/>
              </w:rPr>
              <w:t xml:space="preserve">Źródło zagrożenie wyniki pomiaru </w:t>
            </w:r>
          </w:p>
        </w:tc>
      </w:tr>
      <w:tr w:rsidR="00B31FA7" w:rsidRPr="00F62D0A" w:rsidTr="00C844AB">
        <w:trPr>
          <w:trHeight w:val="321"/>
        </w:trPr>
        <w:tc>
          <w:tcPr>
            <w:tcW w:w="81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1 </w:t>
            </w:r>
          </w:p>
        </w:tc>
        <w:tc>
          <w:tcPr>
            <w:tcW w:w="538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Zagrożenia urazami powodowanymi przez środki transportu pionowego i poziomego oraz transportowane materiały. </w:t>
            </w:r>
          </w:p>
        </w:tc>
        <w:tc>
          <w:tcPr>
            <w:tcW w:w="3402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środki transportu, załadunku, rozładunku drewna </w:t>
            </w:r>
          </w:p>
        </w:tc>
      </w:tr>
      <w:tr w:rsidR="00B31FA7" w:rsidRPr="00F62D0A" w:rsidTr="00C844AB">
        <w:trPr>
          <w:trHeight w:val="205"/>
        </w:trPr>
        <w:tc>
          <w:tcPr>
            <w:tcW w:w="81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2 </w:t>
            </w:r>
          </w:p>
        </w:tc>
        <w:tc>
          <w:tcPr>
            <w:tcW w:w="538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Zagrożenia urazami powodowanymi upadkiem osób i przedmiotów z wysokości. </w:t>
            </w:r>
          </w:p>
        </w:tc>
        <w:tc>
          <w:tcPr>
            <w:tcW w:w="3402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środowisko pracy (gałęzie i konary drzew, strome zbocza) </w:t>
            </w:r>
          </w:p>
        </w:tc>
      </w:tr>
      <w:tr w:rsidR="00B31FA7" w:rsidRPr="00F62D0A" w:rsidTr="00C844AB">
        <w:trPr>
          <w:trHeight w:val="205"/>
        </w:trPr>
        <w:tc>
          <w:tcPr>
            <w:tcW w:w="81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3 </w:t>
            </w:r>
          </w:p>
        </w:tc>
        <w:tc>
          <w:tcPr>
            <w:tcW w:w="538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Zagrożenia urazami w wyniku poślizgnięcia, potknięcia i upadków </w:t>
            </w:r>
          </w:p>
        </w:tc>
        <w:tc>
          <w:tcPr>
            <w:tcW w:w="3402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środowisko pracy (śnieg, lód, mokra nawierzchnia, nierówności terenu itp.) </w:t>
            </w:r>
          </w:p>
        </w:tc>
      </w:tr>
      <w:tr w:rsidR="00B31FA7" w:rsidRPr="00F62D0A" w:rsidTr="00C844AB">
        <w:trPr>
          <w:trHeight w:val="205"/>
        </w:trPr>
        <w:tc>
          <w:tcPr>
            <w:tcW w:w="81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4 </w:t>
            </w:r>
          </w:p>
        </w:tc>
        <w:tc>
          <w:tcPr>
            <w:tcW w:w="538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Zagrożenia urazami powodowanymi przez wystające elementy, ostre krawędzie, gałęzie </w:t>
            </w:r>
          </w:p>
        </w:tc>
        <w:tc>
          <w:tcPr>
            <w:tcW w:w="3402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środowisko pracy (sterczące gałęzie, wywroty, złomy itp.) </w:t>
            </w:r>
          </w:p>
        </w:tc>
      </w:tr>
      <w:tr w:rsidR="00B31FA7" w:rsidRPr="00F62D0A" w:rsidTr="00C844AB">
        <w:trPr>
          <w:trHeight w:val="205"/>
        </w:trPr>
        <w:tc>
          <w:tcPr>
            <w:tcW w:w="81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5 </w:t>
            </w:r>
          </w:p>
        </w:tc>
        <w:tc>
          <w:tcPr>
            <w:tcW w:w="538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Praca na otwartym powietrzu w zmiennych warunkach atmosferycznych. </w:t>
            </w:r>
          </w:p>
        </w:tc>
        <w:tc>
          <w:tcPr>
            <w:tcW w:w="3402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warunki atmosferyczne </w:t>
            </w:r>
          </w:p>
        </w:tc>
      </w:tr>
      <w:tr w:rsidR="00B31FA7" w:rsidRPr="00F62D0A" w:rsidTr="00C844AB">
        <w:trPr>
          <w:trHeight w:val="90"/>
        </w:trPr>
        <w:tc>
          <w:tcPr>
            <w:tcW w:w="81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6 </w:t>
            </w:r>
          </w:p>
        </w:tc>
        <w:tc>
          <w:tcPr>
            <w:tcW w:w="538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Zagrożenie pożarem, poparzeniem i zatrucie dymem </w:t>
            </w:r>
          </w:p>
        </w:tc>
        <w:tc>
          <w:tcPr>
            <w:tcW w:w="3402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pożary leśne </w:t>
            </w:r>
          </w:p>
        </w:tc>
      </w:tr>
      <w:tr w:rsidR="00B31FA7" w:rsidRPr="00F62D0A" w:rsidTr="00C844AB">
        <w:trPr>
          <w:trHeight w:val="205"/>
        </w:trPr>
        <w:tc>
          <w:tcPr>
            <w:tcW w:w="81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8 </w:t>
            </w:r>
          </w:p>
        </w:tc>
        <w:tc>
          <w:tcPr>
            <w:tcW w:w="538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Narażenie na alergeny w środowisku leśnym </w:t>
            </w:r>
          </w:p>
        </w:tc>
        <w:tc>
          <w:tcPr>
            <w:tcW w:w="3402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pyłki roślin, zarodniki grzybów, roztocza, pyły </w:t>
            </w:r>
            <w:proofErr w:type="spellStart"/>
            <w:r w:rsidRPr="00F62D0A">
              <w:rPr>
                <w:rFonts w:ascii="Cambria" w:hAnsi="Cambria"/>
              </w:rPr>
              <w:t>popożarowe</w:t>
            </w:r>
            <w:proofErr w:type="spellEnd"/>
            <w:r w:rsidRPr="00F62D0A">
              <w:rPr>
                <w:rFonts w:ascii="Cambria" w:hAnsi="Cambria"/>
              </w:rPr>
              <w:t xml:space="preserve"> </w:t>
            </w:r>
          </w:p>
        </w:tc>
      </w:tr>
      <w:tr w:rsidR="00B31FA7" w:rsidRPr="00F62D0A" w:rsidTr="00C844AB">
        <w:trPr>
          <w:trHeight w:val="205"/>
        </w:trPr>
        <w:tc>
          <w:tcPr>
            <w:tcW w:w="81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9 </w:t>
            </w:r>
          </w:p>
        </w:tc>
        <w:tc>
          <w:tcPr>
            <w:tcW w:w="538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Zagrożenia pogryzieniem, ukąszeniem przez zwierzęta, owady </w:t>
            </w:r>
          </w:p>
        </w:tc>
        <w:tc>
          <w:tcPr>
            <w:tcW w:w="3402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dzikie zwierzęta, zwierzęta domowe, owady (pszczoły, szerszenie itp.) </w:t>
            </w:r>
          </w:p>
        </w:tc>
      </w:tr>
      <w:tr w:rsidR="00B31FA7" w:rsidRPr="00F62D0A" w:rsidTr="00C844AB">
        <w:trPr>
          <w:trHeight w:val="90"/>
        </w:trPr>
        <w:tc>
          <w:tcPr>
            <w:tcW w:w="81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10 </w:t>
            </w:r>
          </w:p>
        </w:tc>
        <w:tc>
          <w:tcPr>
            <w:tcW w:w="538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Zagrożenia związane z agresją osób trzecich) </w:t>
            </w:r>
          </w:p>
        </w:tc>
        <w:tc>
          <w:tcPr>
            <w:tcW w:w="3402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osoby trzecie (np. turyści, grzybiarze) </w:t>
            </w:r>
          </w:p>
        </w:tc>
      </w:tr>
      <w:tr w:rsidR="00B31FA7" w:rsidRPr="00F62D0A" w:rsidTr="00C844AB">
        <w:trPr>
          <w:trHeight w:val="90"/>
        </w:trPr>
        <w:tc>
          <w:tcPr>
            <w:tcW w:w="81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11 </w:t>
            </w:r>
          </w:p>
        </w:tc>
        <w:tc>
          <w:tcPr>
            <w:tcW w:w="538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Zagrożenie postrzałem </w:t>
            </w:r>
          </w:p>
        </w:tc>
        <w:tc>
          <w:tcPr>
            <w:tcW w:w="3402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broń myśliwska, polowanie </w:t>
            </w:r>
          </w:p>
        </w:tc>
      </w:tr>
      <w:tr w:rsidR="00B31FA7" w:rsidRPr="00F62D0A" w:rsidTr="00C844AB">
        <w:trPr>
          <w:trHeight w:val="205"/>
        </w:trPr>
        <w:tc>
          <w:tcPr>
            <w:tcW w:w="81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12 </w:t>
            </w:r>
          </w:p>
        </w:tc>
        <w:tc>
          <w:tcPr>
            <w:tcW w:w="5387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Zagrożenie utonięciem </w:t>
            </w:r>
          </w:p>
        </w:tc>
        <w:tc>
          <w:tcPr>
            <w:tcW w:w="3402" w:type="dxa"/>
          </w:tcPr>
          <w:p w:rsidR="00B31FA7" w:rsidRPr="00F62D0A" w:rsidRDefault="00B31FA7" w:rsidP="00B31FA7">
            <w:pPr>
              <w:rPr>
                <w:rFonts w:ascii="Cambria" w:hAnsi="Cambria"/>
              </w:rPr>
            </w:pPr>
            <w:r w:rsidRPr="00F62D0A">
              <w:rPr>
                <w:rFonts w:ascii="Cambria" w:hAnsi="Cambria"/>
              </w:rPr>
              <w:t xml:space="preserve">zbiorniki wodne, rzeki, bagna, torfowiska </w:t>
            </w:r>
          </w:p>
        </w:tc>
      </w:tr>
    </w:tbl>
    <w:p w:rsidR="00B31FA7" w:rsidRPr="00F62D0A" w:rsidRDefault="00B31FA7">
      <w:pPr>
        <w:rPr>
          <w:rFonts w:ascii="Cambria" w:hAnsi="Cambria"/>
        </w:rPr>
      </w:pPr>
    </w:p>
    <w:p w:rsidR="00676DE2" w:rsidRPr="00F62D0A" w:rsidRDefault="00676DE2">
      <w:pPr>
        <w:rPr>
          <w:rFonts w:ascii="Cambria" w:hAnsi="Cambria"/>
        </w:rPr>
      </w:pPr>
    </w:p>
    <w:p w:rsidR="00676DE2" w:rsidRDefault="00676DE2">
      <w:pPr>
        <w:rPr>
          <w:rFonts w:ascii="Cambria" w:hAnsi="Cambria"/>
        </w:rPr>
      </w:pPr>
    </w:p>
    <w:p w:rsidR="00F62D0A" w:rsidRDefault="00F62D0A">
      <w:pPr>
        <w:rPr>
          <w:rFonts w:ascii="Cambria" w:hAnsi="Cambria"/>
        </w:rPr>
      </w:pPr>
    </w:p>
    <w:p w:rsidR="00F62D0A" w:rsidRPr="00F62D0A" w:rsidRDefault="00F62D0A">
      <w:pPr>
        <w:rPr>
          <w:rFonts w:ascii="Cambria" w:hAnsi="Cambria"/>
        </w:rPr>
      </w:pPr>
    </w:p>
    <w:p w:rsidR="00676DE2" w:rsidRPr="00F62D0A" w:rsidRDefault="00676DE2">
      <w:pPr>
        <w:rPr>
          <w:rFonts w:ascii="Cambria" w:hAnsi="Cambria"/>
        </w:rPr>
      </w:pPr>
    </w:p>
    <w:p w:rsidR="00676DE2" w:rsidRPr="00F62D0A" w:rsidRDefault="00676DE2">
      <w:pPr>
        <w:rPr>
          <w:rFonts w:ascii="Cambria" w:hAnsi="Cambria"/>
        </w:rPr>
      </w:pPr>
    </w:p>
    <w:p w:rsidR="00676DE2" w:rsidRDefault="00676DE2" w:rsidP="00F62D0A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color w:val="000000"/>
        </w:rPr>
      </w:pPr>
      <w:r w:rsidRPr="00F62D0A">
        <w:rPr>
          <w:rFonts w:ascii="Cambria" w:hAnsi="Cambria" w:cs="Times New Roman"/>
          <w:b/>
          <w:bCs/>
          <w:color w:val="000000"/>
        </w:rPr>
        <w:lastRenderedPageBreak/>
        <w:t>WYKAZ I KLASYFIKACJA SZKODLIWYCH CZYNNIKÓW BIOLOGICZNYCH WYSTĘPUJĄCYCH PODCZAS WYKONYWANIA PRAC ZAKRESU GOSPODARKI LEŚNEJ:</w:t>
      </w:r>
    </w:p>
    <w:p w:rsidR="00F62D0A" w:rsidRPr="00F62D0A" w:rsidRDefault="00F62D0A" w:rsidP="00676DE2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color w:val="000000"/>
        </w:rPr>
      </w:pPr>
    </w:p>
    <w:tbl>
      <w:tblPr>
        <w:tblW w:w="992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237"/>
        <w:gridCol w:w="3013"/>
      </w:tblGrid>
      <w:tr w:rsidR="00676DE2" w:rsidRPr="00F62D0A" w:rsidTr="00C844AB">
        <w:trPr>
          <w:trHeight w:val="107"/>
        </w:trPr>
        <w:tc>
          <w:tcPr>
            <w:tcW w:w="675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b/>
                <w:bCs/>
                <w:color w:val="000000"/>
              </w:rPr>
              <w:t xml:space="preserve">Lp. </w:t>
            </w:r>
          </w:p>
        </w:tc>
        <w:tc>
          <w:tcPr>
            <w:tcW w:w="6237" w:type="dxa"/>
          </w:tcPr>
          <w:p w:rsidR="00676DE2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/>
                <w:bCs/>
                <w:color w:val="000000"/>
              </w:rPr>
            </w:pPr>
            <w:r w:rsidRPr="00F62D0A">
              <w:rPr>
                <w:rFonts w:ascii="Cambria" w:hAnsi="Cambria" w:cs="Times New Roman"/>
                <w:b/>
                <w:bCs/>
                <w:color w:val="000000"/>
              </w:rPr>
              <w:t xml:space="preserve">Zagrożenie </w:t>
            </w:r>
          </w:p>
          <w:p w:rsidR="00F62D0A" w:rsidRPr="00F62D0A" w:rsidRDefault="00F62D0A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</w:p>
        </w:tc>
        <w:tc>
          <w:tcPr>
            <w:tcW w:w="3013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b/>
                <w:bCs/>
                <w:color w:val="000000"/>
              </w:rPr>
              <w:t xml:space="preserve">Źródło zagrożenia </w:t>
            </w:r>
          </w:p>
        </w:tc>
      </w:tr>
      <w:tr w:rsidR="00676DE2" w:rsidRPr="00F62D0A" w:rsidTr="00C844AB">
        <w:trPr>
          <w:trHeight w:val="320"/>
        </w:trPr>
        <w:tc>
          <w:tcPr>
            <w:tcW w:w="675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1. </w:t>
            </w:r>
          </w:p>
        </w:tc>
        <w:tc>
          <w:tcPr>
            <w:tcW w:w="6237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Wirusy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Flaviviridae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–3 grupa zagrożenia </w:t>
            </w:r>
          </w:p>
          <w:p w:rsidR="00676DE2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(wirus środkowoeuropejskiego kleszczowego zapalenie mózgu) – zapalenie mózgu, gorączka, osłabienie </w:t>
            </w:r>
          </w:p>
          <w:p w:rsidR="00F62D0A" w:rsidRPr="00F62D0A" w:rsidRDefault="00F62D0A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</w:p>
        </w:tc>
        <w:tc>
          <w:tcPr>
            <w:tcW w:w="3013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ukąszenie przez zakażonego kleszcza, </w:t>
            </w:r>
          </w:p>
        </w:tc>
      </w:tr>
      <w:tr w:rsidR="00676DE2" w:rsidRPr="00F62D0A" w:rsidTr="00C844AB">
        <w:trPr>
          <w:trHeight w:val="319"/>
        </w:trPr>
        <w:tc>
          <w:tcPr>
            <w:tcW w:w="675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2. </w:t>
            </w:r>
          </w:p>
        </w:tc>
        <w:tc>
          <w:tcPr>
            <w:tcW w:w="6237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Wirusy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Flaviviridae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– 3 grupa zagrożenia </w:t>
            </w:r>
          </w:p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(wirus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Absettarov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, wirus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Hanzalova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, wirus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Hypr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, wirus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Kumlinge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) – gorączka krwotoczna, zapalenie mózgu. </w:t>
            </w:r>
          </w:p>
        </w:tc>
        <w:tc>
          <w:tcPr>
            <w:tcW w:w="3013" w:type="dxa"/>
          </w:tcPr>
          <w:p w:rsidR="00676DE2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ukąszenie przez zakażonego kleszcza, kontakt z zakażonymi zwierzętami - pogryzienie </w:t>
            </w:r>
          </w:p>
          <w:p w:rsidR="00F62D0A" w:rsidRPr="00F62D0A" w:rsidRDefault="00F62D0A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</w:p>
        </w:tc>
      </w:tr>
      <w:tr w:rsidR="00676DE2" w:rsidRPr="00F62D0A" w:rsidTr="00C844AB">
        <w:trPr>
          <w:trHeight w:val="436"/>
        </w:trPr>
        <w:tc>
          <w:tcPr>
            <w:tcW w:w="675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3. </w:t>
            </w:r>
          </w:p>
        </w:tc>
        <w:tc>
          <w:tcPr>
            <w:tcW w:w="6237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Wirus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Rhabdoviridae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–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Lyssavirius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cenis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– 3 grupa zagrożenia - wirus wścieklizny </w:t>
            </w:r>
          </w:p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wścieklizna </w:t>
            </w:r>
          </w:p>
        </w:tc>
        <w:tc>
          <w:tcPr>
            <w:tcW w:w="3013" w:type="dxa"/>
          </w:tcPr>
          <w:p w:rsidR="00676DE2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lisy, psy, koty, inne ssaki - kontakt z zakażonymi zwierzętami: pogryzienie, skaleczenie (ślina, krew), droga przyranna kropelkowa </w:t>
            </w:r>
          </w:p>
          <w:p w:rsidR="00F62D0A" w:rsidRPr="00F62D0A" w:rsidRDefault="00F62D0A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</w:p>
        </w:tc>
      </w:tr>
      <w:tr w:rsidR="00676DE2" w:rsidRPr="00F62D0A" w:rsidTr="00C844AB">
        <w:trPr>
          <w:trHeight w:val="204"/>
        </w:trPr>
        <w:tc>
          <w:tcPr>
            <w:tcW w:w="675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4. </w:t>
            </w:r>
          </w:p>
        </w:tc>
        <w:tc>
          <w:tcPr>
            <w:tcW w:w="6237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Wirusy grupy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Orthomyxoviridae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– 2 grupa zagrożenia </w:t>
            </w:r>
          </w:p>
          <w:p w:rsidR="00676DE2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grypa, zapalenie płuc. </w:t>
            </w:r>
          </w:p>
          <w:p w:rsidR="00F62D0A" w:rsidRPr="00F62D0A" w:rsidRDefault="00F62D0A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</w:p>
        </w:tc>
        <w:tc>
          <w:tcPr>
            <w:tcW w:w="3013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kontakt z ludźmi (droga zakażenia powietrzno-krop.) </w:t>
            </w:r>
          </w:p>
        </w:tc>
      </w:tr>
      <w:tr w:rsidR="00676DE2" w:rsidRPr="00F62D0A" w:rsidTr="00C844AB">
        <w:trPr>
          <w:trHeight w:val="319"/>
        </w:trPr>
        <w:tc>
          <w:tcPr>
            <w:tcW w:w="675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5. </w:t>
            </w:r>
          </w:p>
        </w:tc>
        <w:tc>
          <w:tcPr>
            <w:tcW w:w="6237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Bakteria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Brucella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suis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– 3 grupa zagrożenia </w:t>
            </w:r>
          </w:p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(pałeczka ronienia świń) bruceloza, gorączka falista, przewlekłe stany zapalne narządów </w:t>
            </w:r>
          </w:p>
        </w:tc>
        <w:tc>
          <w:tcPr>
            <w:tcW w:w="3013" w:type="dxa"/>
          </w:tcPr>
          <w:p w:rsidR="00676DE2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świnie, zające – bezpośrednie (przez uszkodzoną skórę i błony śluzowe), powietrzno-kropelkowe </w:t>
            </w:r>
          </w:p>
          <w:p w:rsidR="00F62D0A" w:rsidRPr="00F62D0A" w:rsidRDefault="00F62D0A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</w:p>
        </w:tc>
      </w:tr>
      <w:tr w:rsidR="00676DE2" w:rsidRPr="00F62D0A" w:rsidTr="00C844AB">
        <w:trPr>
          <w:trHeight w:val="320"/>
        </w:trPr>
        <w:tc>
          <w:tcPr>
            <w:tcW w:w="675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6. </w:t>
            </w:r>
          </w:p>
        </w:tc>
        <w:tc>
          <w:tcPr>
            <w:tcW w:w="6237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Bakteria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Coxiella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burnetii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– 3 grupa zagrożenia </w:t>
            </w:r>
          </w:p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>(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riketsja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gorączki Q) </w:t>
            </w:r>
          </w:p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gorączka Q, zapalenie płuc i innych narządów </w:t>
            </w:r>
          </w:p>
        </w:tc>
        <w:tc>
          <w:tcPr>
            <w:tcW w:w="3013" w:type="dxa"/>
          </w:tcPr>
          <w:p w:rsidR="00676DE2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owce, bydło, gryzonie, kleszcze–powietrzno-pyłowe, ukłucie kleszczy, pokarmowe przez mleko owcze </w:t>
            </w:r>
          </w:p>
          <w:p w:rsidR="00F62D0A" w:rsidRPr="00F62D0A" w:rsidRDefault="00F62D0A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</w:p>
        </w:tc>
      </w:tr>
      <w:tr w:rsidR="00676DE2" w:rsidRPr="00F62D0A" w:rsidTr="00C844AB">
        <w:trPr>
          <w:trHeight w:val="550"/>
        </w:trPr>
        <w:tc>
          <w:tcPr>
            <w:tcW w:w="675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7. </w:t>
            </w:r>
          </w:p>
        </w:tc>
        <w:tc>
          <w:tcPr>
            <w:tcW w:w="6237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Bakterie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Francisella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tularensis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(typ A) – 3 grupa zagr. </w:t>
            </w:r>
          </w:p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(pałeczka tularemii) </w:t>
            </w:r>
          </w:p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Bakterie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Francisella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tularensis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(typ B) – 2 grupa zagr. </w:t>
            </w:r>
          </w:p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>(pałeczka tularemii) tularemia p. gruczołowo-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wrzodz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. </w:t>
            </w:r>
          </w:p>
        </w:tc>
        <w:tc>
          <w:tcPr>
            <w:tcW w:w="3013" w:type="dxa"/>
          </w:tcPr>
          <w:p w:rsidR="00676DE2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zające, gryzonie, owce, kleszcze, woda, gleba ,pył – bezpośrednie przez uszkodzoną skórę i błony śluzowe, powietrzno-kropelkowe, ukłucie ślepaków i kleszczy, pokarmowe. </w:t>
            </w:r>
          </w:p>
          <w:p w:rsidR="00F62D0A" w:rsidRPr="00F62D0A" w:rsidRDefault="00F62D0A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</w:p>
        </w:tc>
      </w:tr>
      <w:tr w:rsidR="00676DE2" w:rsidRPr="00F62D0A" w:rsidTr="00C844AB">
        <w:trPr>
          <w:trHeight w:val="436"/>
        </w:trPr>
        <w:tc>
          <w:tcPr>
            <w:tcW w:w="675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8. </w:t>
            </w:r>
          </w:p>
        </w:tc>
        <w:tc>
          <w:tcPr>
            <w:tcW w:w="6237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Bakteria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Borrelia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burgdorferi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– 2 grupa zagrożenia </w:t>
            </w:r>
          </w:p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Bakteria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Borrelia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spp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.(*) – 2 grupa zagrożenia </w:t>
            </w:r>
          </w:p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borelioza z Lyme, gorączki nawracające, rumień wędrujący, zapalenie stawów, serca, nerwów. </w:t>
            </w:r>
          </w:p>
        </w:tc>
        <w:tc>
          <w:tcPr>
            <w:tcW w:w="3013" w:type="dxa"/>
          </w:tcPr>
          <w:p w:rsidR="00676DE2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ukąszenie przez zakażonego kleszcza, gryzonie, jelenie – ukłucie kleszczy, bezpośrednio przez wtarcie w ranę </w:t>
            </w:r>
          </w:p>
          <w:p w:rsidR="00F62D0A" w:rsidRPr="00F62D0A" w:rsidRDefault="00F62D0A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</w:p>
        </w:tc>
      </w:tr>
      <w:tr w:rsidR="00676DE2" w:rsidRPr="00F62D0A" w:rsidTr="00C844AB">
        <w:trPr>
          <w:trHeight w:val="341"/>
        </w:trPr>
        <w:tc>
          <w:tcPr>
            <w:tcW w:w="675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9. </w:t>
            </w:r>
          </w:p>
        </w:tc>
        <w:tc>
          <w:tcPr>
            <w:tcW w:w="6237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Bakteria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Ehrlichia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spp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.(*) – 2 grupa zagrożenia </w:t>
            </w:r>
          </w:p>
          <w:p w:rsidR="00676DE2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(riketsje) – gorączka, zapalenie okołonaczyniowe,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granulocytoza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, mononukleoza. </w:t>
            </w:r>
          </w:p>
          <w:p w:rsidR="00F62D0A" w:rsidRPr="00F62D0A" w:rsidRDefault="00F62D0A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</w:p>
        </w:tc>
        <w:tc>
          <w:tcPr>
            <w:tcW w:w="3013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owce, bydło, jelenie, kleszcze – ukłucie kleszcza </w:t>
            </w:r>
          </w:p>
        </w:tc>
      </w:tr>
      <w:tr w:rsidR="00676DE2" w:rsidRPr="00F62D0A" w:rsidTr="00C844AB">
        <w:trPr>
          <w:trHeight w:val="436"/>
        </w:trPr>
        <w:tc>
          <w:tcPr>
            <w:tcW w:w="675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lastRenderedPageBreak/>
              <w:t xml:space="preserve">10. </w:t>
            </w:r>
          </w:p>
        </w:tc>
        <w:tc>
          <w:tcPr>
            <w:tcW w:w="6237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Pasożyty: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Babesia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microti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,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Babesia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divergens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</w:p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– 2 grupa zagrożenia (pierwotniaki zarodnikowce) </w:t>
            </w:r>
          </w:p>
          <w:p w:rsidR="00676DE2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babejoza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: niedokrwistość hemolityczna, żółtaczka, niewydolność nerek </w:t>
            </w:r>
          </w:p>
          <w:p w:rsidR="00F62D0A" w:rsidRPr="00F62D0A" w:rsidRDefault="00F62D0A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</w:p>
        </w:tc>
        <w:tc>
          <w:tcPr>
            <w:tcW w:w="3013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ukłucie przez zakażonego kleszcza, gryzonie, bydło </w:t>
            </w:r>
          </w:p>
        </w:tc>
      </w:tr>
      <w:tr w:rsidR="00676DE2" w:rsidRPr="00F62D0A" w:rsidTr="00C844AB">
        <w:trPr>
          <w:trHeight w:val="321"/>
        </w:trPr>
        <w:tc>
          <w:tcPr>
            <w:tcW w:w="675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11. </w:t>
            </w:r>
          </w:p>
        </w:tc>
        <w:tc>
          <w:tcPr>
            <w:tcW w:w="6237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Grzyby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Emmonsia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parva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var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.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parva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– 2 grupa zagr. </w:t>
            </w:r>
          </w:p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Grzyby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Emmonsia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parva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var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.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crescens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– 2 grupa zagr. </w:t>
            </w:r>
          </w:p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(grzyby niedoskonałe)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adiaspiromikoza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</w:p>
        </w:tc>
        <w:tc>
          <w:tcPr>
            <w:tcW w:w="3013" w:type="dxa"/>
          </w:tcPr>
          <w:p w:rsidR="00676DE2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gleba, drobne ssaki – powietrzno-pyłowe, bezpośrednie – kontakt ze zwierzętami </w:t>
            </w:r>
          </w:p>
          <w:p w:rsidR="00F62D0A" w:rsidRPr="00F62D0A" w:rsidRDefault="00F62D0A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</w:p>
        </w:tc>
      </w:tr>
      <w:tr w:rsidR="00676DE2" w:rsidRPr="00F62D0A" w:rsidTr="00C844AB">
        <w:trPr>
          <w:trHeight w:val="434"/>
        </w:trPr>
        <w:tc>
          <w:tcPr>
            <w:tcW w:w="675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12. </w:t>
            </w:r>
          </w:p>
        </w:tc>
        <w:tc>
          <w:tcPr>
            <w:tcW w:w="6237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Pasożyty: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Babesia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microti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,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Babesia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divergens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</w:p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– 2 grupa zagrożenia (pierwotniaki zarodnikowce) </w:t>
            </w:r>
          </w:p>
          <w:p w:rsidR="00676DE2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babejoza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: niedokrwistość hemolityczna, żółtaczka, niewydolność nerek </w:t>
            </w:r>
          </w:p>
          <w:p w:rsidR="00F62D0A" w:rsidRPr="00F62D0A" w:rsidRDefault="00F62D0A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</w:p>
        </w:tc>
        <w:tc>
          <w:tcPr>
            <w:tcW w:w="3013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ukłucie przez zakażonego kleszcza, gryzonie, bydło </w:t>
            </w:r>
          </w:p>
        </w:tc>
      </w:tr>
      <w:tr w:rsidR="00676DE2" w:rsidRPr="00F62D0A" w:rsidTr="00C844AB">
        <w:trPr>
          <w:trHeight w:val="320"/>
        </w:trPr>
        <w:tc>
          <w:tcPr>
            <w:tcW w:w="675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13. </w:t>
            </w:r>
          </w:p>
        </w:tc>
        <w:tc>
          <w:tcPr>
            <w:tcW w:w="6237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Grzyby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Emmonsia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parva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var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.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parva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– 2 grupa zagr. </w:t>
            </w:r>
          </w:p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Grzyby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Emmonsia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parva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var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.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crescens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– 2 grupa zagr. </w:t>
            </w:r>
          </w:p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(grzyby niedoskonałe) </w:t>
            </w:r>
            <w:proofErr w:type="spellStart"/>
            <w:r w:rsidRPr="00F62D0A">
              <w:rPr>
                <w:rFonts w:ascii="Cambria" w:hAnsi="Cambria" w:cs="Times New Roman"/>
                <w:color w:val="000000"/>
              </w:rPr>
              <w:t>adiaspiromikoza</w:t>
            </w:r>
            <w:proofErr w:type="spellEnd"/>
            <w:r w:rsidRPr="00F62D0A">
              <w:rPr>
                <w:rFonts w:ascii="Cambria" w:hAnsi="Cambria" w:cs="Times New Roman"/>
                <w:color w:val="000000"/>
              </w:rPr>
              <w:t xml:space="preserve"> </w:t>
            </w:r>
          </w:p>
        </w:tc>
        <w:tc>
          <w:tcPr>
            <w:tcW w:w="3013" w:type="dxa"/>
          </w:tcPr>
          <w:p w:rsidR="00676DE2" w:rsidRPr="00F62D0A" w:rsidRDefault="00676DE2" w:rsidP="00676D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color w:val="000000"/>
              </w:rPr>
            </w:pPr>
            <w:r w:rsidRPr="00F62D0A">
              <w:rPr>
                <w:rFonts w:ascii="Cambria" w:hAnsi="Cambria" w:cs="Times New Roman"/>
                <w:color w:val="000000"/>
              </w:rPr>
              <w:t xml:space="preserve">gleba, drobne ssaki – powietrzno-pyłowe, bezpośrednie – kontakt ze zwierzętami </w:t>
            </w:r>
          </w:p>
        </w:tc>
      </w:tr>
    </w:tbl>
    <w:p w:rsidR="00676DE2" w:rsidRPr="00F62D0A" w:rsidRDefault="00676DE2">
      <w:pPr>
        <w:rPr>
          <w:rFonts w:ascii="Cambria" w:hAnsi="Cambria"/>
        </w:rPr>
      </w:pPr>
    </w:p>
    <w:sectPr w:rsidR="00676DE2" w:rsidRPr="00F62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FA7"/>
    <w:rsid w:val="00165E02"/>
    <w:rsid w:val="005E09A5"/>
    <w:rsid w:val="00605E79"/>
    <w:rsid w:val="00676DE2"/>
    <w:rsid w:val="007B7F34"/>
    <w:rsid w:val="007F1B7A"/>
    <w:rsid w:val="008F7068"/>
    <w:rsid w:val="00B31FA7"/>
    <w:rsid w:val="00C844AB"/>
    <w:rsid w:val="00F458E8"/>
    <w:rsid w:val="00F6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C27D"/>
  <w15:chartTrackingRefBased/>
  <w15:docId w15:val="{55B87221-461D-4F82-9D3D-46812C5BA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31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CDA22-FACE-4FA7-85A1-0793A440A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653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Tadeusz</dc:creator>
  <cp:keywords/>
  <dc:description/>
  <cp:lastModifiedBy>Gontarz Tomasz</cp:lastModifiedBy>
  <cp:revision>9</cp:revision>
  <dcterms:created xsi:type="dcterms:W3CDTF">2016-10-24T20:53:00Z</dcterms:created>
  <dcterms:modified xsi:type="dcterms:W3CDTF">2018-09-27T07:28:00Z</dcterms:modified>
</cp:coreProperties>
</file>